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28" w:rsidRDefault="003C2DB8" w:rsidP="003C2DB8">
      <w:pPr>
        <w:pStyle w:val="Title"/>
      </w:pPr>
      <w:r>
        <w:t>Reversing Miscellaneous Entries</w:t>
      </w:r>
    </w:p>
    <w:p w:rsidR="003C2DB8" w:rsidRPr="00DF5E88" w:rsidRDefault="003C2DB8" w:rsidP="003C2DB8">
      <w:pPr>
        <w:rPr>
          <w:rFonts w:ascii="Open Sans" w:hAnsi="Open Sans" w:cs="Arial"/>
          <w:b/>
          <w:color w:val="333333"/>
          <w:sz w:val="20"/>
          <w:szCs w:val="20"/>
        </w:rPr>
      </w:pPr>
      <w:r w:rsidRPr="00DF5E88">
        <w:rPr>
          <w:rFonts w:ascii="Open Sans" w:hAnsi="Open Sans" w:cs="Arial"/>
          <w:b/>
          <w:color w:val="333333"/>
          <w:sz w:val="20"/>
          <w:szCs w:val="20"/>
        </w:rPr>
        <w:t>Issue:</w:t>
      </w:r>
    </w:p>
    <w:p w:rsidR="003C2DB8" w:rsidRDefault="008A1C15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>A</w:t>
      </w:r>
      <w:r w:rsidR="003C2DB8">
        <w:rPr>
          <w:rFonts w:ascii="Open Sans" w:hAnsi="Open Sans" w:cs="Arial"/>
          <w:color w:val="333333"/>
          <w:sz w:val="20"/>
          <w:szCs w:val="20"/>
        </w:rPr>
        <w:t xml:space="preserve"> student had issues posting her online application check payment. PayPal indicates she made two payments, but one was voided which resulted in a $25 charge which is correct. TGACREV reflects total online check payments for that date at $50 rather than the correct payment amount of $25. Her student account in Banner after the applications were pulled in has one $25 check payments which means the other $25 payment is hung in miscellaneous revenue.</w:t>
      </w:r>
      <w:r>
        <w:rPr>
          <w:rFonts w:ascii="Open Sans" w:hAnsi="Open Sans" w:cs="Arial"/>
          <w:color w:val="333333"/>
          <w:sz w:val="20"/>
          <w:szCs w:val="20"/>
        </w:rPr>
        <w:t xml:space="preserve"> </w:t>
      </w:r>
    </w:p>
    <w:p w:rsidR="008A1C15" w:rsidRPr="00DF5E88" w:rsidRDefault="008A1C15" w:rsidP="003C2DB8">
      <w:pPr>
        <w:rPr>
          <w:rFonts w:ascii="Open Sans" w:hAnsi="Open Sans" w:cs="Arial"/>
          <w:b/>
          <w:color w:val="333333"/>
          <w:sz w:val="20"/>
          <w:szCs w:val="20"/>
        </w:rPr>
      </w:pPr>
      <w:r w:rsidRPr="00DF5E88">
        <w:rPr>
          <w:rFonts w:ascii="Open Sans" w:hAnsi="Open Sans" w:cs="Arial"/>
          <w:b/>
          <w:color w:val="333333"/>
          <w:sz w:val="20"/>
          <w:szCs w:val="20"/>
        </w:rPr>
        <w:t>Correction:</w:t>
      </w:r>
    </w:p>
    <w:p w:rsidR="00A033AE" w:rsidRDefault="00A033AE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 xml:space="preserve">Make sure you have a clean cashier session. This can affect your overall cashier session totals, so making sure to do this in a clean session is important. </w:t>
      </w:r>
    </w:p>
    <w:p w:rsidR="008A1C15" w:rsidRDefault="00802EEF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>In Banner go to the TS</w:t>
      </w:r>
      <w:r w:rsidR="008A1C15">
        <w:rPr>
          <w:rFonts w:ascii="Open Sans" w:hAnsi="Open Sans" w:cs="Arial"/>
          <w:color w:val="333333"/>
          <w:sz w:val="20"/>
          <w:szCs w:val="20"/>
        </w:rPr>
        <w:t>AMISC form, leave the Receipt Number, Document, and ID fields blank and CTRL+PGDN.</w:t>
      </w:r>
    </w:p>
    <w:p w:rsidR="008A1C15" w:rsidRDefault="008A1C15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>Since the entries in the MISC tables are not tied directly to a student, you do not need to enter data here because the adjustment you want to make is to the data in the MISC table that is not tied to a student.</w:t>
      </w:r>
    </w:p>
    <w:p w:rsidR="008A1C15" w:rsidRDefault="00D343D2" w:rsidP="00EA0C2D">
      <w:pPr>
        <w:spacing w:before="240"/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3910042</wp:posOffset>
                </wp:positionH>
                <wp:positionV relativeFrom="paragraph">
                  <wp:posOffset>1944125</wp:posOffset>
                </wp:positionV>
                <wp:extent cx="1682945" cy="207563"/>
                <wp:effectExtent l="0" t="0" r="127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945" cy="2075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1D135" id="Rectangle 2" o:spid="_x0000_s1026" style="position:absolute;margin-left:307.9pt;margin-top:153.1pt;width:132.5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" filled="f" strokecolor="red" strokeweight="2pt"/>
            </w:pict>
          </mc:Fallback>
        </mc:AlternateContent>
      </w:r>
      <w:r w:rsidR="008A1C15">
        <w:rPr>
          <w:rFonts w:ascii="Open Sans" w:hAnsi="Open Sans" w:cs="Arial"/>
          <w:color w:val="333333"/>
          <w:sz w:val="20"/>
          <w:szCs w:val="20"/>
        </w:rPr>
        <w:t xml:space="preserve">Then enter the data below to </w:t>
      </w:r>
      <w:r w:rsidR="008A1C15" w:rsidRPr="00043AAD">
        <w:rPr>
          <w:rFonts w:ascii="Open Sans" w:hAnsi="Open Sans" w:cs="Arial"/>
          <w:b/>
          <w:color w:val="333333"/>
          <w:sz w:val="20"/>
          <w:szCs w:val="20"/>
        </w:rPr>
        <w:t>reverse</w:t>
      </w:r>
      <w:r w:rsidR="008A1C15">
        <w:rPr>
          <w:rFonts w:ascii="Open Sans" w:hAnsi="Open Sans" w:cs="Arial"/>
          <w:color w:val="333333"/>
          <w:sz w:val="20"/>
          <w:szCs w:val="20"/>
        </w:rPr>
        <w:t xml:space="preserve"> your entry. This </w:t>
      </w:r>
      <w:r w:rsidR="00043AAD">
        <w:rPr>
          <w:rFonts w:ascii="Open Sans" w:hAnsi="Open Sans" w:cs="Arial"/>
          <w:color w:val="333333"/>
          <w:sz w:val="20"/>
          <w:szCs w:val="20"/>
        </w:rPr>
        <w:t xml:space="preserve">will </w:t>
      </w:r>
      <w:r w:rsidR="00BA215E">
        <w:rPr>
          <w:rFonts w:ascii="Open Sans" w:hAnsi="Open Sans" w:cs="Arial"/>
          <w:color w:val="333333"/>
          <w:sz w:val="20"/>
          <w:szCs w:val="20"/>
        </w:rPr>
        <w:t>credit the existing 3</w:t>
      </w:r>
      <w:r w:rsidR="008A1C15">
        <w:rPr>
          <w:rFonts w:ascii="Open Sans" w:hAnsi="Open Sans" w:cs="Arial"/>
          <w:color w:val="333333"/>
          <w:sz w:val="20"/>
          <w:szCs w:val="20"/>
        </w:rPr>
        <w:t xml:space="preserve">APP in the table and </w:t>
      </w:r>
      <w:r w:rsidR="00043AAD">
        <w:rPr>
          <w:rFonts w:ascii="Open Sans" w:hAnsi="Open Sans" w:cs="Arial"/>
          <w:color w:val="333333"/>
          <w:sz w:val="20"/>
          <w:szCs w:val="20"/>
        </w:rPr>
        <w:t>debit</w:t>
      </w:r>
      <w:r w:rsidR="008A1C15">
        <w:rPr>
          <w:rFonts w:ascii="Open Sans" w:hAnsi="Open Sans" w:cs="Arial"/>
          <w:color w:val="333333"/>
          <w:sz w:val="20"/>
          <w:szCs w:val="20"/>
        </w:rPr>
        <w:t xml:space="preserve"> the existing APPL in the table essentially reversing the entries.</w:t>
      </w:r>
      <w:r w:rsidR="00BA215E">
        <w:rPr>
          <w:rFonts w:ascii="Open Sans" w:hAnsi="Open Sans" w:cs="Arial"/>
          <w:color w:val="333333"/>
          <w:sz w:val="20"/>
          <w:szCs w:val="20"/>
        </w:rPr>
        <w:t xml:space="preserve"> This example uses a 3</w:t>
      </w:r>
      <w:r w:rsidR="003238F3">
        <w:rPr>
          <w:rFonts w:ascii="Open Sans" w:hAnsi="Open Sans" w:cs="Arial"/>
          <w:color w:val="333333"/>
          <w:sz w:val="20"/>
          <w:szCs w:val="20"/>
        </w:rPr>
        <w:t>APP but you would change that detail code to wha</w:t>
      </w:r>
      <w:r w:rsidR="00BA215E">
        <w:rPr>
          <w:rFonts w:ascii="Open Sans" w:hAnsi="Open Sans" w:cs="Arial"/>
          <w:color w:val="333333"/>
          <w:sz w:val="20"/>
          <w:szCs w:val="20"/>
        </w:rPr>
        <w:t>tever you need it to be – i.e. 2</w:t>
      </w:r>
      <w:r w:rsidR="003238F3">
        <w:rPr>
          <w:rFonts w:ascii="Open Sans" w:hAnsi="Open Sans" w:cs="Arial"/>
          <w:color w:val="333333"/>
          <w:sz w:val="20"/>
          <w:szCs w:val="20"/>
        </w:rPr>
        <w:t xml:space="preserve">APP etc. </w:t>
      </w:r>
      <w:r w:rsidR="009D063B">
        <w:rPr>
          <w:noProof/>
        </w:rPr>
        <w:drawing>
          <wp:inline distT="0" distB="0" distL="0" distR="0" wp14:anchorId="271A8472" wp14:editId="33D8D50F">
            <wp:extent cx="5943600" cy="2089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C15">
        <w:rPr>
          <w:rFonts w:ascii="Open Sans" w:hAnsi="Open Sans" w:cs="Arial"/>
          <w:color w:val="333333"/>
          <w:sz w:val="20"/>
          <w:szCs w:val="20"/>
        </w:rPr>
        <w:t xml:space="preserve"> </w:t>
      </w:r>
    </w:p>
    <w:p w:rsidR="008A1C15" w:rsidRDefault="008A1C15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>Hit F10 to save the entry and it will place a receipt number in the receipt field.</w:t>
      </w:r>
    </w:p>
    <w:p w:rsidR="008A1C15" w:rsidRDefault="008A1C15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 xml:space="preserve">This will create a cashier session </w:t>
      </w:r>
      <w:r w:rsidR="00C8125F">
        <w:rPr>
          <w:rFonts w:ascii="Open Sans" w:hAnsi="Open Sans" w:cs="Arial"/>
          <w:color w:val="333333"/>
          <w:sz w:val="20"/>
          <w:szCs w:val="20"/>
        </w:rPr>
        <w:t>for the Banner I</w:t>
      </w:r>
      <w:r w:rsidR="00802EEF">
        <w:rPr>
          <w:rFonts w:ascii="Open Sans" w:hAnsi="Open Sans" w:cs="Arial"/>
          <w:color w:val="333333"/>
          <w:sz w:val="20"/>
          <w:szCs w:val="20"/>
        </w:rPr>
        <w:t>D that creates the entries on TS</w:t>
      </w:r>
      <w:r w:rsidR="00C8125F">
        <w:rPr>
          <w:rFonts w:ascii="Open Sans" w:hAnsi="Open Sans" w:cs="Arial"/>
          <w:color w:val="333333"/>
          <w:sz w:val="20"/>
          <w:szCs w:val="20"/>
        </w:rPr>
        <w:t xml:space="preserve">AMISC. This will be your reconciling cashier session. </w:t>
      </w:r>
    </w:p>
    <w:p w:rsidR="009378A2" w:rsidRDefault="009378A2" w:rsidP="000D5056">
      <w:pPr>
        <w:pStyle w:val="Title"/>
      </w:pPr>
    </w:p>
    <w:p w:rsidR="009378A2" w:rsidRDefault="009378A2" w:rsidP="000D5056">
      <w:pPr>
        <w:pStyle w:val="Title"/>
      </w:pPr>
    </w:p>
    <w:p w:rsidR="009D063B" w:rsidRDefault="009D063B" w:rsidP="000D5056">
      <w:pPr>
        <w:pStyle w:val="Title"/>
      </w:pPr>
      <w:r>
        <w:lastRenderedPageBreak/>
        <w:t>If your numbers on your TGRRCON are negative numbers, then you will need to do the opposite of what you would do to reverse the entry.</w:t>
      </w:r>
    </w:p>
    <w:p w:rsidR="009D063B" w:rsidRDefault="009D063B" w:rsidP="003C2DB8">
      <w:pPr>
        <w:rPr>
          <w:rFonts w:ascii="Open Sans" w:hAnsi="Open Sans" w:cs="Arial"/>
          <w:color w:val="333333"/>
          <w:sz w:val="20"/>
          <w:szCs w:val="20"/>
        </w:rPr>
      </w:pPr>
    </w:p>
    <w:p w:rsidR="009D063B" w:rsidRDefault="009D063B" w:rsidP="003C2DB8">
      <w:pPr>
        <w:rPr>
          <w:rFonts w:ascii="Open Sans" w:hAnsi="Open Sans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2385261"/>
            <wp:effectExtent l="0" t="0" r="0" b="0"/>
            <wp:docPr id="4" name="Picture 4" descr="cid:image002.png@01D516F3.5EEF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16F3.5EEF90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2D" w:rsidRDefault="00EA0C2D" w:rsidP="003C2DB8">
      <w:pPr>
        <w:rPr>
          <w:rFonts w:ascii="Open Sans" w:hAnsi="Open Sans" w:cs="Arial"/>
          <w:color w:val="333333"/>
          <w:sz w:val="20"/>
          <w:szCs w:val="20"/>
        </w:rPr>
      </w:pPr>
    </w:p>
    <w:p w:rsidR="009D063B" w:rsidRDefault="00633069" w:rsidP="003C2DB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381467</wp:posOffset>
                </wp:positionH>
                <wp:positionV relativeFrom="paragraph">
                  <wp:posOffset>1375293</wp:posOffset>
                </wp:positionV>
                <wp:extent cx="1851240" cy="291711"/>
                <wp:effectExtent l="0" t="0" r="1587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240" cy="291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F73B8" id="Rectangle 6" o:spid="_x0000_s1026" style="position:absolute;margin-left:30.05pt;margin-top:108.3pt;width:145.75pt;height:2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" filled="f" strokecolor="red" strokeweight="2pt"/>
            </w:pict>
          </mc:Fallback>
        </mc:AlternateContent>
      </w:r>
      <w:bookmarkEnd w:id="0"/>
      <w:r w:rsidR="009D063B">
        <w:rPr>
          <w:noProof/>
        </w:rPr>
        <w:drawing>
          <wp:inline distT="0" distB="0" distL="0" distR="0" wp14:anchorId="3AD1ABDE" wp14:editId="6107C388">
            <wp:extent cx="5943600" cy="2040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C2D" w:rsidRDefault="00EA0C2D" w:rsidP="00EA0C2D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>Hit F10 to save the entry and it will place a receipt number in the receipt field.</w:t>
      </w:r>
    </w:p>
    <w:p w:rsidR="00EA0C2D" w:rsidRDefault="00EA0C2D" w:rsidP="00EA0C2D">
      <w:pPr>
        <w:rPr>
          <w:rFonts w:ascii="Open Sans" w:hAnsi="Open Sans" w:cs="Arial"/>
          <w:color w:val="333333"/>
          <w:sz w:val="20"/>
          <w:szCs w:val="20"/>
        </w:rPr>
      </w:pPr>
      <w:r>
        <w:rPr>
          <w:rFonts w:ascii="Open Sans" w:hAnsi="Open Sans" w:cs="Arial"/>
          <w:color w:val="333333"/>
          <w:sz w:val="20"/>
          <w:szCs w:val="20"/>
        </w:rPr>
        <w:t xml:space="preserve">This will create a cashier session for the Banner ID that creates the entries on TSAMISC. This will be your reconciling cashier session. </w:t>
      </w:r>
    </w:p>
    <w:p w:rsidR="00EA0C2D" w:rsidRPr="009D063B" w:rsidRDefault="00EA0C2D" w:rsidP="003C2DB8"/>
    <w:sectPr w:rsidR="00EA0C2D" w:rsidRPr="009D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8"/>
    <w:rsid w:val="00043AAD"/>
    <w:rsid w:val="000D5056"/>
    <w:rsid w:val="000F2082"/>
    <w:rsid w:val="003238F3"/>
    <w:rsid w:val="003C2DB8"/>
    <w:rsid w:val="00633069"/>
    <w:rsid w:val="00802EEF"/>
    <w:rsid w:val="008A1C15"/>
    <w:rsid w:val="009378A2"/>
    <w:rsid w:val="009D063B"/>
    <w:rsid w:val="00A033AE"/>
    <w:rsid w:val="00A20228"/>
    <w:rsid w:val="00BA215E"/>
    <w:rsid w:val="00C8125F"/>
    <w:rsid w:val="00D343D2"/>
    <w:rsid w:val="00D60F57"/>
    <w:rsid w:val="00DF5E88"/>
    <w:rsid w:val="00E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87CD"/>
  <w15:docId w15:val="{4575E90B-D58F-4D5D-898A-7A95AA3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516F3.5EEF90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C774-2FBE-4D01-8FF8-4DDDD516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Angela</dc:creator>
  <cp:lastModifiedBy>White, Angela</cp:lastModifiedBy>
  <cp:revision>4</cp:revision>
  <dcterms:created xsi:type="dcterms:W3CDTF">2021-06-30T13:54:00Z</dcterms:created>
  <dcterms:modified xsi:type="dcterms:W3CDTF">2022-05-23T14:11:00Z</dcterms:modified>
</cp:coreProperties>
</file>