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D4" w:rsidRDefault="003978D4" w:rsidP="00426C9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TECHNICAL COLLEGES</w:t>
      </w:r>
    </w:p>
    <w:p w:rsidR="003978D4" w:rsidRDefault="003978D4" w:rsidP="00426C9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BANNER PROCEDURES MANUAL</w:t>
      </w:r>
    </w:p>
    <w:p w:rsidR="003978D4" w:rsidRDefault="003978D4" w:rsidP="00426C91">
      <w:pPr>
        <w:spacing w:after="0"/>
        <w:jc w:val="center"/>
        <w:rPr>
          <w:rFonts w:cstheme="minorHAnsi"/>
          <w:sz w:val="28"/>
          <w:szCs w:val="28"/>
        </w:rPr>
      </w:pPr>
    </w:p>
    <w:p w:rsidR="003978D4" w:rsidRPr="003978D4" w:rsidRDefault="003978D4" w:rsidP="00426C91">
      <w:pPr>
        <w:spacing w:after="0"/>
        <w:jc w:val="center"/>
        <w:rPr>
          <w:rFonts w:cstheme="minorHAnsi"/>
          <w:i/>
          <w:sz w:val="28"/>
          <w:szCs w:val="28"/>
        </w:rPr>
      </w:pPr>
      <w:r w:rsidRPr="003978D4">
        <w:rPr>
          <w:rFonts w:cstheme="minorHAnsi"/>
          <w:i/>
          <w:sz w:val="28"/>
          <w:szCs w:val="28"/>
        </w:rPr>
        <w:t>This procedure applies to Technical Colleges</w:t>
      </w:r>
    </w:p>
    <w:p w:rsidR="003978D4" w:rsidRDefault="003978D4" w:rsidP="00426C91">
      <w:pPr>
        <w:spacing w:after="0"/>
        <w:jc w:val="center"/>
        <w:rPr>
          <w:rFonts w:cstheme="minorHAnsi"/>
          <w:sz w:val="28"/>
          <w:szCs w:val="28"/>
        </w:rPr>
      </w:pPr>
    </w:p>
    <w:p w:rsidR="00426C91" w:rsidRPr="003978D4" w:rsidRDefault="003978D4" w:rsidP="003978D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PROCEDURE TO CHANGE DIRECT DEPOSIT STATUS ON STUDENT ACCOUNT</w:t>
      </w:r>
      <w:bookmarkStart w:id="0" w:name="_GoBack"/>
      <w:bookmarkEnd w:id="0"/>
    </w:p>
    <w:p w:rsidR="00426C91" w:rsidRPr="003978D4" w:rsidRDefault="00426C91" w:rsidP="00426C91">
      <w:pPr>
        <w:spacing w:after="0"/>
        <w:rPr>
          <w:rFonts w:cstheme="minorHAnsi"/>
          <w:sz w:val="28"/>
          <w:szCs w:val="28"/>
        </w:rPr>
      </w:pPr>
    </w:p>
    <w:p w:rsidR="00426C91" w:rsidRPr="003978D4" w:rsidRDefault="00426C91" w:rsidP="00426C91">
      <w:pPr>
        <w:spacing w:after="0"/>
        <w:rPr>
          <w:rFonts w:cstheme="minorHAnsi"/>
          <w:b/>
          <w:sz w:val="28"/>
          <w:szCs w:val="28"/>
        </w:rPr>
      </w:pPr>
      <w:r w:rsidRPr="003978D4">
        <w:rPr>
          <w:rFonts w:cstheme="minorHAnsi"/>
          <w:b/>
          <w:sz w:val="28"/>
          <w:szCs w:val="28"/>
        </w:rPr>
        <w:t>General</w:t>
      </w:r>
    </w:p>
    <w:p w:rsidR="00426C91" w:rsidRPr="003978D4" w:rsidRDefault="00426C91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 xml:space="preserve">Using the information extracted from SunTrust, </w:t>
      </w:r>
      <w:r w:rsidR="00793FD4" w:rsidRPr="003978D4">
        <w:rPr>
          <w:rFonts w:cstheme="minorHAnsi"/>
          <w:sz w:val="28"/>
          <w:szCs w:val="28"/>
        </w:rPr>
        <w:t xml:space="preserve">it may be necessary to change a student’s DDP status. If the Card Status is shown to be Lost, Destroyed, Suspended, or Closed, the status </w:t>
      </w:r>
      <w:r w:rsidR="00AA774C" w:rsidRPr="003978D4">
        <w:rPr>
          <w:rFonts w:cstheme="minorHAnsi"/>
          <w:sz w:val="28"/>
          <w:szCs w:val="28"/>
        </w:rPr>
        <w:t xml:space="preserve">may </w:t>
      </w:r>
      <w:r w:rsidR="00793FD4" w:rsidRPr="003978D4">
        <w:rPr>
          <w:rFonts w:cstheme="minorHAnsi"/>
          <w:sz w:val="28"/>
          <w:szCs w:val="28"/>
        </w:rPr>
        <w:t>need to be flipped from Active to Inactive (</w:t>
      </w:r>
      <w:proofErr w:type="spellStart"/>
      <w:r w:rsidR="00793FD4" w:rsidRPr="003978D4">
        <w:rPr>
          <w:rFonts w:cstheme="minorHAnsi"/>
          <w:sz w:val="28"/>
          <w:szCs w:val="28"/>
        </w:rPr>
        <w:t>Prenote</w:t>
      </w:r>
      <w:proofErr w:type="spellEnd"/>
      <w:r w:rsidR="00793FD4" w:rsidRPr="003978D4">
        <w:rPr>
          <w:rFonts w:cstheme="minorHAnsi"/>
          <w:sz w:val="28"/>
          <w:szCs w:val="28"/>
        </w:rPr>
        <w:t xml:space="preserve"> should only be used if the student has a signed request to opt out of the prepaid card option). </w:t>
      </w:r>
    </w:p>
    <w:p w:rsidR="00793FD4" w:rsidRPr="003978D4" w:rsidRDefault="00793FD4" w:rsidP="00426C91">
      <w:pPr>
        <w:spacing w:after="0"/>
        <w:rPr>
          <w:rFonts w:cstheme="minorHAnsi"/>
          <w:sz w:val="28"/>
          <w:szCs w:val="28"/>
        </w:rPr>
      </w:pPr>
    </w:p>
    <w:p w:rsidR="00793FD4" w:rsidRPr="003978D4" w:rsidRDefault="00793FD4" w:rsidP="00426C91">
      <w:pPr>
        <w:spacing w:after="0"/>
        <w:rPr>
          <w:rFonts w:cstheme="minorHAnsi"/>
          <w:b/>
          <w:sz w:val="28"/>
          <w:szCs w:val="28"/>
        </w:rPr>
      </w:pPr>
      <w:r w:rsidRPr="003978D4">
        <w:rPr>
          <w:rFonts w:cstheme="minorHAnsi"/>
          <w:b/>
          <w:sz w:val="28"/>
          <w:szCs w:val="28"/>
        </w:rPr>
        <w:t>Procedure</w:t>
      </w:r>
    </w:p>
    <w:p w:rsidR="00793FD4" w:rsidRPr="003978D4" w:rsidRDefault="00793FD4" w:rsidP="00426C91">
      <w:pPr>
        <w:spacing w:after="0"/>
        <w:rPr>
          <w:rFonts w:cstheme="minorHAnsi"/>
          <w:sz w:val="28"/>
          <w:szCs w:val="28"/>
        </w:rPr>
      </w:pPr>
    </w:p>
    <w:p w:rsidR="008C38D8" w:rsidRPr="003978D4" w:rsidRDefault="00793FD4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 xml:space="preserve">To gather the necessary information, you must open the </w:t>
      </w:r>
      <w:r w:rsidR="00596C0A" w:rsidRPr="003978D4">
        <w:rPr>
          <w:rFonts w:cstheme="minorHAnsi"/>
          <w:sz w:val="28"/>
          <w:szCs w:val="28"/>
        </w:rPr>
        <w:t xml:space="preserve">Cardholder </w:t>
      </w:r>
      <w:r w:rsidRPr="003978D4">
        <w:rPr>
          <w:rFonts w:cstheme="minorHAnsi"/>
          <w:sz w:val="28"/>
          <w:szCs w:val="28"/>
        </w:rPr>
        <w:t>file t</w:t>
      </w:r>
      <w:r w:rsidR="008C38D8" w:rsidRPr="003978D4">
        <w:rPr>
          <w:rFonts w:cstheme="minorHAnsi"/>
          <w:sz w:val="28"/>
          <w:szCs w:val="28"/>
        </w:rPr>
        <w:t>hat was extracted from SunTrust</w:t>
      </w:r>
    </w:p>
    <w:p w:rsidR="008C38D8" w:rsidRPr="003978D4" w:rsidRDefault="00793FD4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Using the filter option, sort the Card Status to show only the Lost, Destroye</w:t>
      </w:r>
      <w:r w:rsidR="008C38D8" w:rsidRPr="003978D4">
        <w:rPr>
          <w:rFonts w:cstheme="minorHAnsi"/>
          <w:sz w:val="28"/>
          <w:szCs w:val="28"/>
        </w:rPr>
        <w:t>d, Suspended or Closed accounts</w:t>
      </w:r>
    </w:p>
    <w:p w:rsidR="008C38D8" w:rsidRPr="003978D4" w:rsidRDefault="00793FD4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proofErr w:type="gramStart"/>
      <w:r w:rsidRPr="003978D4">
        <w:rPr>
          <w:rFonts w:cstheme="minorHAnsi"/>
          <w:sz w:val="28"/>
          <w:szCs w:val="28"/>
        </w:rPr>
        <w:t xml:space="preserve">Copy the </w:t>
      </w:r>
      <w:r w:rsidR="009F7E26" w:rsidRPr="003978D4">
        <w:rPr>
          <w:rFonts w:cstheme="minorHAnsi"/>
          <w:sz w:val="28"/>
          <w:szCs w:val="28"/>
        </w:rPr>
        <w:t xml:space="preserve">remaining </w:t>
      </w:r>
      <w:r w:rsidRPr="003978D4">
        <w:rPr>
          <w:rFonts w:cstheme="minorHAnsi"/>
          <w:sz w:val="28"/>
          <w:szCs w:val="28"/>
        </w:rPr>
        <w:t>Employee ID’s listed and paste</w:t>
      </w:r>
      <w:proofErr w:type="gramEnd"/>
      <w:r w:rsidRPr="003978D4">
        <w:rPr>
          <w:rFonts w:cstheme="minorHAnsi"/>
          <w:sz w:val="28"/>
          <w:szCs w:val="28"/>
        </w:rPr>
        <w:t xml:space="preserve"> them to a different</w:t>
      </w:r>
      <w:r w:rsidR="008C38D8" w:rsidRPr="003978D4">
        <w:rPr>
          <w:rFonts w:cstheme="minorHAnsi"/>
          <w:sz w:val="28"/>
          <w:szCs w:val="28"/>
        </w:rPr>
        <w:t xml:space="preserve"> Excel</w:t>
      </w:r>
      <w:r w:rsidRPr="003978D4">
        <w:rPr>
          <w:rFonts w:cstheme="minorHAnsi"/>
          <w:sz w:val="28"/>
          <w:szCs w:val="28"/>
        </w:rPr>
        <w:t xml:space="preserve"> page.</w:t>
      </w:r>
      <w:r w:rsidR="008C38D8" w:rsidRPr="003978D4">
        <w:rPr>
          <w:rFonts w:cstheme="minorHAnsi"/>
          <w:sz w:val="28"/>
          <w:szCs w:val="28"/>
        </w:rPr>
        <w:t xml:space="preserve"> </w:t>
      </w:r>
    </w:p>
    <w:p w:rsidR="009F7E26" w:rsidRPr="003978D4" w:rsidRDefault="008C38D8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Delete the Header “Employee ID” (leaving only the numerical ID’s) and save the file as a .</w:t>
      </w:r>
      <w:proofErr w:type="spellStart"/>
      <w:r w:rsidRPr="003978D4">
        <w:rPr>
          <w:rFonts w:cstheme="minorHAnsi"/>
          <w:sz w:val="28"/>
          <w:szCs w:val="28"/>
        </w:rPr>
        <w:t>csv</w:t>
      </w:r>
      <w:proofErr w:type="spellEnd"/>
      <w:r w:rsidRPr="003978D4">
        <w:rPr>
          <w:rFonts w:cstheme="minorHAnsi"/>
          <w:sz w:val="28"/>
          <w:szCs w:val="28"/>
        </w:rPr>
        <w:t xml:space="preserve"> file</w:t>
      </w:r>
    </w:p>
    <w:p w:rsidR="00793FD4" w:rsidRPr="003978D4" w:rsidRDefault="008C38D8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 xml:space="preserve">Open </w:t>
      </w:r>
      <w:proofErr w:type="spellStart"/>
      <w:r w:rsidRPr="003978D4">
        <w:rPr>
          <w:rFonts w:cstheme="minorHAnsi"/>
          <w:sz w:val="28"/>
          <w:szCs w:val="28"/>
        </w:rPr>
        <w:t>SecureShell</w:t>
      </w:r>
      <w:proofErr w:type="spellEnd"/>
      <w:r w:rsidRPr="003978D4">
        <w:rPr>
          <w:rFonts w:cstheme="minorHAnsi"/>
          <w:sz w:val="28"/>
          <w:szCs w:val="28"/>
        </w:rPr>
        <w:t xml:space="preserve"> and choose your profile</w:t>
      </w:r>
    </w:p>
    <w:p w:rsidR="008C38D8" w:rsidRPr="003978D4" w:rsidRDefault="008C38D8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Click on the New File Transfer Window button</w:t>
      </w:r>
    </w:p>
    <w:p w:rsidR="008C38D8" w:rsidRPr="003978D4" w:rsidRDefault="008C38D8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Type /home/(name) on the right side drop down menu</w:t>
      </w:r>
      <w:r w:rsidR="00AA774C" w:rsidRPr="003978D4">
        <w:rPr>
          <w:rFonts w:cstheme="minorHAnsi"/>
          <w:sz w:val="28"/>
          <w:szCs w:val="28"/>
        </w:rPr>
        <w:t xml:space="preserve"> (/</w:t>
      </w:r>
      <w:proofErr w:type="spellStart"/>
      <w:r w:rsidR="00AA774C" w:rsidRPr="003978D4">
        <w:rPr>
          <w:rFonts w:cstheme="minorHAnsi"/>
          <w:sz w:val="28"/>
          <w:szCs w:val="28"/>
        </w:rPr>
        <w:t>tmp</w:t>
      </w:r>
      <w:proofErr w:type="spellEnd"/>
      <w:r w:rsidR="00AA774C" w:rsidRPr="003978D4">
        <w:rPr>
          <w:rFonts w:cstheme="minorHAnsi"/>
          <w:sz w:val="28"/>
          <w:szCs w:val="28"/>
        </w:rPr>
        <w:t xml:space="preserve"> or other directories can be used)</w:t>
      </w:r>
    </w:p>
    <w:p w:rsidR="008C38D8" w:rsidRPr="003978D4" w:rsidRDefault="008C38D8" w:rsidP="009F7E2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Locate the saved .</w:t>
      </w:r>
      <w:proofErr w:type="spellStart"/>
      <w:r w:rsidRPr="003978D4">
        <w:rPr>
          <w:rFonts w:cstheme="minorHAnsi"/>
          <w:sz w:val="28"/>
          <w:szCs w:val="28"/>
        </w:rPr>
        <w:t>csv</w:t>
      </w:r>
      <w:proofErr w:type="spellEnd"/>
      <w:r w:rsidRPr="003978D4">
        <w:rPr>
          <w:rFonts w:cstheme="minorHAnsi"/>
          <w:sz w:val="28"/>
          <w:szCs w:val="28"/>
        </w:rPr>
        <w:t xml:space="preserve"> file on the left side of the screen and drag it to the right side of the screen</w:t>
      </w:r>
    </w:p>
    <w:p w:rsidR="008C38D8" w:rsidRPr="003978D4" w:rsidRDefault="008C38D8" w:rsidP="00426C91">
      <w:pPr>
        <w:spacing w:after="0"/>
        <w:rPr>
          <w:rFonts w:cstheme="minorHAnsi"/>
          <w:sz w:val="28"/>
          <w:szCs w:val="28"/>
        </w:rPr>
      </w:pPr>
    </w:p>
    <w:p w:rsidR="008C38D8" w:rsidRPr="003978D4" w:rsidRDefault="008C38D8" w:rsidP="00426C91">
      <w:pPr>
        <w:spacing w:after="0"/>
        <w:rPr>
          <w:rFonts w:cstheme="minorHAnsi"/>
          <w:sz w:val="28"/>
          <w:szCs w:val="28"/>
        </w:rPr>
      </w:pPr>
    </w:p>
    <w:p w:rsidR="008C38D8" w:rsidRPr="003978D4" w:rsidRDefault="008C38D8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lastRenderedPageBreak/>
        <w:t>ZFPDRD1 (Debit Card Utility Program)</w:t>
      </w:r>
    </w:p>
    <w:p w:rsidR="008C38D8" w:rsidRPr="003978D4" w:rsidRDefault="008C38D8" w:rsidP="00426C91">
      <w:pPr>
        <w:spacing w:after="0"/>
        <w:rPr>
          <w:rFonts w:cstheme="minorHAnsi"/>
          <w:sz w:val="28"/>
          <w:szCs w:val="28"/>
          <w:u w:val="single"/>
        </w:rPr>
      </w:pPr>
      <w:r w:rsidRPr="003978D4">
        <w:rPr>
          <w:rFonts w:cstheme="minorHAnsi"/>
          <w:sz w:val="28"/>
          <w:szCs w:val="28"/>
          <w:u w:val="single"/>
        </w:rPr>
        <w:t>Report Parameters</w:t>
      </w:r>
    </w:p>
    <w:p w:rsidR="008C38D8" w:rsidRPr="003978D4" w:rsidRDefault="008C38D8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01</w:t>
      </w:r>
      <w:r w:rsidRPr="003978D4">
        <w:rPr>
          <w:rFonts w:cstheme="minorHAnsi"/>
          <w:sz w:val="28"/>
          <w:szCs w:val="28"/>
        </w:rPr>
        <w:tab/>
      </w:r>
      <w:r w:rsidR="009F7E26" w:rsidRPr="003978D4">
        <w:rPr>
          <w:rFonts w:cstheme="minorHAnsi"/>
          <w:sz w:val="28"/>
          <w:szCs w:val="28"/>
        </w:rPr>
        <w:t>Directory Name</w:t>
      </w:r>
      <w:r w:rsidR="009F7E26" w:rsidRPr="003978D4">
        <w:rPr>
          <w:rFonts w:cstheme="minorHAnsi"/>
          <w:sz w:val="28"/>
          <w:szCs w:val="28"/>
        </w:rPr>
        <w:tab/>
      </w:r>
      <w:r w:rsidR="009F7E26" w:rsidRPr="003978D4">
        <w:rPr>
          <w:rFonts w:cstheme="minorHAnsi"/>
          <w:sz w:val="28"/>
          <w:szCs w:val="28"/>
        </w:rPr>
        <w:tab/>
        <w:t xml:space="preserve">Enter the directory name used in </w:t>
      </w:r>
      <w:proofErr w:type="spellStart"/>
      <w:r w:rsidR="009F7E26" w:rsidRPr="003978D4">
        <w:rPr>
          <w:rFonts w:cstheme="minorHAnsi"/>
          <w:sz w:val="28"/>
          <w:szCs w:val="28"/>
        </w:rPr>
        <w:t>SecureShell</w:t>
      </w:r>
      <w:proofErr w:type="spellEnd"/>
      <w:r w:rsidR="009F7E26" w:rsidRPr="003978D4">
        <w:rPr>
          <w:rFonts w:cstheme="minorHAnsi"/>
          <w:sz w:val="28"/>
          <w:szCs w:val="28"/>
        </w:rPr>
        <w:t xml:space="preserve"> /home</w:t>
      </w:r>
      <w:proofErr w:type="gramStart"/>
      <w:r w:rsidR="009F7E26" w:rsidRPr="003978D4">
        <w:rPr>
          <w:rFonts w:cstheme="minorHAnsi"/>
          <w:sz w:val="28"/>
          <w:szCs w:val="28"/>
        </w:rPr>
        <w:t>/(</w:t>
      </w:r>
      <w:proofErr w:type="gramEnd"/>
      <w:r w:rsidR="009F7E26" w:rsidRPr="003978D4">
        <w:rPr>
          <w:rFonts w:cstheme="minorHAnsi"/>
          <w:sz w:val="28"/>
          <w:szCs w:val="28"/>
        </w:rPr>
        <w:t>name)/</w:t>
      </w: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02</w:t>
      </w:r>
      <w:r w:rsidRPr="003978D4">
        <w:rPr>
          <w:rFonts w:cstheme="minorHAnsi"/>
          <w:sz w:val="28"/>
          <w:szCs w:val="28"/>
        </w:rPr>
        <w:tab/>
        <w:t>File Name</w:t>
      </w:r>
      <w:r w:rsidRPr="003978D4">
        <w:rPr>
          <w:rFonts w:cstheme="minorHAnsi"/>
          <w:sz w:val="28"/>
          <w:szCs w:val="28"/>
        </w:rPr>
        <w:tab/>
      </w:r>
      <w:r w:rsidRPr="003978D4">
        <w:rPr>
          <w:rFonts w:cstheme="minorHAnsi"/>
          <w:sz w:val="28"/>
          <w:szCs w:val="28"/>
        </w:rPr>
        <w:tab/>
        <w:t>Enter the file name EXACTLY as it was saved (Ex. FlipList.csv)</w:t>
      </w: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03</w:t>
      </w:r>
      <w:r w:rsidRPr="003978D4">
        <w:rPr>
          <w:rFonts w:cstheme="minorHAnsi"/>
          <w:sz w:val="28"/>
          <w:szCs w:val="28"/>
        </w:rPr>
        <w:tab/>
        <w:t>Selection Identifier</w:t>
      </w:r>
      <w:r w:rsidRPr="003978D4">
        <w:rPr>
          <w:rFonts w:cstheme="minorHAnsi"/>
          <w:sz w:val="28"/>
          <w:szCs w:val="28"/>
        </w:rPr>
        <w:tab/>
        <w:t>Selection ID for the population selection</w:t>
      </w: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04</w:t>
      </w:r>
      <w:r w:rsidRPr="003978D4">
        <w:rPr>
          <w:rFonts w:cstheme="minorHAnsi"/>
          <w:sz w:val="28"/>
          <w:szCs w:val="28"/>
        </w:rPr>
        <w:tab/>
        <w:t>Application Code</w:t>
      </w:r>
      <w:r w:rsidRPr="003978D4">
        <w:rPr>
          <w:rFonts w:cstheme="minorHAnsi"/>
          <w:sz w:val="28"/>
          <w:szCs w:val="28"/>
        </w:rPr>
        <w:tab/>
        <w:t>This should normally be AR</w:t>
      </w: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05</w:t>
      </w:r>
      <w:r w:rsidRPr="003978D4">
        <w:rPr>
          <w:rFonts w:cstheme="minorHAnsi"/>
          <w:sz w:val="28"/>
          <w:szCs w:val="28"/>
        </w:rPr>
        <w:tab/>
        <w:t>Creator ID</w:t>
      </w:r>
      <w:r w:rsidRPr="003978D4">
        <w:rPr>
          <w:rFonts w:cstheme="minorHAnsi"/>
          <w:sz w:val="28"/>
          <w:szCs w:val="28"/>
        </w:rPr>
        <w:tab/>
      </w:r>
      <w:r w:rsidRPr="003978D4">
        <w:rPr>
          <w:rFonts w:cstheme="minorHAnsi"/>
          <w:sz w:val="28"/>
          <w:szCs w:val="28"/>
        </w:rPr>
        <w:tab/>
        <w:t>Creator of the population selection</w:t>
      </w: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06</w:t>
      </w:r>
      <w:r w:rsidRPr="003978D4">
        <w:rPr>
          <w:rFonts w:cstheme="minorHAnsi"/>
          <w:sz w:val="28"/>
          <w:szCs w:val="28"/>
        </w:rPr>
        <w:tab/>
        <w:t>From DDP Status</w:t>
      </w:r>
      <w:r w:rsidRPr="003978D4">
        <w:rPr>
          <w:rFonts w:cstheme="minorHAnsi"/>
          <w:sz w:val="28"/>
          <w:szCs w:val="28"/>
        </w:rPr>
        <w:tab/>
        <w:t>Change account FROM A=Active, I=Inactive, P=</w:t>
      </w:r>
      <w:proofErr w:type="spellStart"/>
      <w:r w:rsidRPr="003978D4">
        <w:rPr>
          <w:rFonts w:cstheme="minorHAnsi"/>
          <w:sz w:val="28"/>
          <w:szCs w:val="28"/>
        </w:rPr>
        <w:t>Prenote</w:t>
      </w:r>
      <w:proofErr w:type="spellEnd"/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07</w:t>
      </w:r>
      <w:r w:rsidRPr="003978D4">
        <w:rPr>
          <w:rFonts w:cstheme="minorHAnsi"/>
          <w:sz w:val="28"/>
          <w:szCs w:val="28"/>
        </w:rPr>
        <w:tab/>
        <w:t>To DDP Status</w:t>
      </w:r>
      <w:r w:rsidRPr="003978D4">
        <w:rPr>
          <w:rFonts w:cstheme="minorHAnsi"/>
          <w:sz w:val="28"/>
          <w:szCs w:val="28"/>
        </w:rPr>
        <w:tab/>
      </w:r>
      <w:r w:rsidRPr="003978D4">
        <w:rPr>
          <w:rFonts w:cstheme="minorHAnsi"/>
          <w:sz w:val="28"/>
          <w:szCs w:val="28"/>
        </w:rPr>
        <w:tab/>
        <w:t>Change account TO A=Active, I=Inactive, P=</w:t>
      </w:r>
      <w:proofErr w:type="spellStart"/>
      <w:r w:rsidRPr="003978D4">
        <w:rPr>
          <w:rFonts w:cstheme="minorHAnsi"/>
          <w:sz w:val="28"/>
          <w:szCs w:val="28"/>
        </w:rPr>
        <w:t>Prenote</w:t>
      </w:r>
      <w:proofErr w:type="spellEnd"/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08</w:t>
      </w:r>
      <w:r w:rsidRPr="003978D4">
        <w:rPr>
          <w:rFonts w:cstheme="minorHAnsi"/>
          <w:sz w:val="28"/>
          <w:szCs w:val="28"/>
        </w:rPr>
        <w:tab/>
        <w:t>Update</w:t>
      </w:r>
      <w:r w:rsidRPr="003978D4">
        <w:rPr>
          <w:rFonts w:cstheme="minorHAnsi"/>
          <w:sz w:val="28"/>
          <w:szCs w:val="28"/>
        </w:rPr>
        <w:tab/>
      </w:r>
      <w:r w:rsidRPr="003978D4">
        <w:rPr>
          <w:rFonts w:cstheme="minorHAnsi"/>
          <w:sz w:val="28"/>
          <w:szCs w:val="28"/>
        </w:rPr>
        <w:tab/>
      </w:r>
      <w:r w:rsidRPr="003978D4">
        <w:rPr>
          <w:rFonts w:cstheme="minorHAnsi"/>
          <w:sz w:val="28"/>
          <w:szCs w:val="28"/>
        </w:rPr>
        <w:tab/>
        <w:t>Y=Yes, N=No (Always run with an N listed first)</w:t>
      </w: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>09</w:t>
      </w:r>
      <w:r w:rsidRPr="003978D4">
        <w:rPr>
          <w:rFonts w:cstheme="minorHAnsi"/>
          <w:sz w:val="28"/>
          <w:szCs w:val="28"/>
        </w:rPr>
        <w:tab/>
        <w:t>Enter Lines Per Page</w:t>
      </w:r>
      <w:r w:rsidRPr="003978D4">
        <w:rPr>
          <w:rFonts w:cstheme="minorHAnsi"/>
          <w:sz w:val="28"/>
          <w:szCs w:val="28"/>
        </w:rPr>
        <w:tab/>
        <w:t>Should always be 55</w:t>
      </w: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</w:p>
    <w:p w:rsidR="009F7E26" w:rsidRPr="003978D4" w:rsidRDefault="009F7E26" w:rsidP="00426C91">
      <w:pPr>
        <w:spacing w:after="0"/>
        <w:rPr>
          <w:rFonts w:cstheme="minorHAnsi"/>
          <w:sz w:val="28"/>
          <w:szCs w:val="28"/>
        </w:rPr>
      </w:pPr>
    </w:p>
    <w:p w:rsidR="008C38D8" w:rsidRPr="003978D4" w:rsidRDefault="0088482E" w:rsidP="00426C91">
      <w:pPr>
        <w:spacing w:after="0"/>
        <w:rPr>
          <w:rFonts w:cstheme="minorHAnsi"/>
          <w:sz w:val="28"/>
          <w:szCs w:val="28"/>
        </w:rPr>
      </w:pPr>
      <w:r w:rsidRPr="003978D4">
        <w:rPr>
          <w:rFonts w:cstheme="minorHAnsi"/>
          <w:sz w:val="28"/>
          <w:szCs w:val="28"/>
        </w:rPr>
        <w:t xml:space="preserve">Note:  If you already have a population selection in Banner, Parameters 01 and 02 should be left blank.   The process will read and use the population selection from within Banner.   </w:t>
      </w:r>
    </w:p>
    <w:sectPr w:rsidR="008C38D8" w:rsidRPr="003978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90" w:rsidRDefault="00D85790" w:rsidP="003978D4">
      <w:pPr>
        <w:spacing w:after="0" w:line="240" w:lineRule="auto"/>
      </w:pPr>
      <w:r>
        <w:separator/>
      </w:r>
    </w:p>
  </w:endnote>
  <w:endnote w:type="continuationSeparator" w:id="0">
    <w:p w:rsidR="00D85790" w:rsidRDefault="00D85790" w:rsidP="0039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90" w:rsidRDefault="00D85790" w:rsidP="003978D4">
      <w:pPr>
        <w:spacing w:after="0" w:line="240" w:lineRule="auto"/>
      </w:pPr>
      <w:r>
        <w:separator/>
      </w:r>
    </w:p>
  </w:footnote>
  <w:footnote w:type="continuationSeparator" w:id="0">
    <w:p w:rsidR="00D85790" w:rsidRDefault="00D85790" w:rsidP="0039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D4" w:rsidRPr="003978D4" w:rsidRDefault="003978D4">
    <w:pPr>
      <w:pStyle w:val="Header"/>
      <w:ind w:right="-576"/>
      <w:jc w:val="right"/>
      <w:rPr>
        <w:rFonts w:eastAsiaTheme="majorEastAsia" w:cstheme="minorHAnsi"/>
      </w:rPr>
    </w:pPr>
    <w:r w:rsidRPr="003978D4">
      <w:rPr>
        <w:rFonts w:eastAsiaTheme="majorEastAsia" w:cstheme="minorHAnsi"/>
      </w:rPr>
      <w:t xml:space="preserve">Draft </w:t>
    </w:r>
    <w:sdt>
      <w:sdtPr>
        <w:rPr>
          <w:rFonts w:eastAsiaTheme="majorEastAsia" w:cstheme="minorHAnsi"/>
        </w:rPr>
        <w:alias w:val="Title"/>
        <w:id w:val="270721805"/>
        <w:placeholder>
          <w:docPart w:val="4797B1B2DFA04B19B41196ACEECFFF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978D4">
          <w:rPr>
            <w:rFonts w:eastAsiaTheme="majorEastAsia" w:cstheme="minorHAnsi"/>
          </w:rPr>
          <w:t xml:space="preserve"> Completed: Feb 20, 2013</w:t>
        </w:r>
      </w:sdtContent>
    </w:sdt>
  </w:p>
  <w:p w:rsidR="003978D4" w:rsidRPr="003978D4" w:rsidRDefault="003978D4">
    <w:pPr>
      <w:pStyle w:val="Header"/>
      <w:ind w:right="-576"/>
      <w:jc w:val="right"/>
      <w:rPr>
        <w:rFonts w:eastAsiaTheme="majorEastAsia" w:cstheme="minorHAnsi"/>
      </w:rPr>
    </w:pPr>
    <w:r w:rsidRPr="003978D4">
      <w:rPr>
        <w:rFonts w:eastAsiaTheme="majorEastAsia" w:cstheme="minorHAnsi"/>
      </w:rPr>
      <w:t>Approved: Mar 28, 2013</w:t>
    </w:r>
  </w:p>
  <w:p w:rsidR="003978D4" w:rsidRDefault="003978D4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00D8"/>
    <w:multiLevelType w:val="hybridMultilevel"/>
    <w:tmpl w:val="36DC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91"/>
    <w:rsid w:val="00126FB6"/>
    <w:rsid w:val="003978D4"/>
    <w:rsid w:val="00426C91"/>
    <w:rsid w:val="00596C0A"/>
    <w:rsid w:val="00793FD4"/>
    <w:rsid w:val="0088482E"/>
    <w:rsid w:val="008C38D8"/>
    <w:rsid w:val="009F7E26"/>
    <w:rsid w:val="00AA774C"/>
    <w:rsid w:val="00D80A35"/>
    <w:rsid w:val="00D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D4"/>
  </w:style>
  <w:style w:type="paragraph" w:styleId="Footer">
    <w:name w:val="footer"/>
    <w:basedOn w:val="Normal"/>
    <w:link w:val="FooterChar"/>
    <w:uiPriority w:val="99"/>
    <w:unhideWhenUsed/>
    <w:rsid w:val="0039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D4"/>
  </w:style>
  <w:style w:type="paragraph" w:styleId="NoSpacing">
    <w:name w:val="No Spacing"/>
    <w:link w:val="NoSpacingChar"/>
    <w:uiPriority w:val="1"/>
    <w:qFormat/>
    <w:rsid w:val="003978D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78D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D4"/>
  </w:style>
  <w:style w:type="paragraph" w:styleId="Footer">
    <w:name w:val="footer"/>
    <w:basedOn w:val="Normal"/>
    <w:link w:val="FooterChar"/>
    <w:uiPriority w:val="99"/>
    <w:unhideWhenUsed/>
    <w:rsid w:val="0039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D4"/>
  </w:style>
  <w:style w:type="paragraph" w:styleId="NoSpacing">
    <w:name w:val="No Spacing"/>
    <w:link w:val="NoSpacingChar"/>
    <w:uiPriority w:val="1"/>
    <w:qFormat/>
    <w:rsid w:val="003978D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78D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97B1B2DFA04B19B41196ACEECF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E3E7-CC34-457A-9768-F8D9D6B30B3F}"/>
      </w:docPartPr>
      <w:docPartBody>
        <w:p w:rsidR="00000000" w:rsidRDefault="00223424" w:rsidP="00223424">
          <w:pPr>
            <w:pStyle w:val="4797B1B2DFA04B19B41196ACEECFFF2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24"/>
    <w:rsid w:val="00223424"/>
    <w:rsid w:val="007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97B1B2DFA04B19B41196ACEECFFF25">
    <w:name w:val="4797B1B2DFA04B19B41196ACEECFFF25"/>
    <w:rsid w:val="002234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97B1B2DFA04B19B41196ACEECFFF25">
    <w:name w:val="4797B1B2DFA04B19B41196ACEECFFF25"/>
    <w:rsid w:val="00223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Georgia Technical College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Completed: Feb 20, 2013</dc:title>
  <dc:creator>West Georgia</dc:creator>
  <cp:lastModifiedBy>kthomas</cp:lastModifiedBy>
  <cp:revision>2</cp:revision>
  <dcterms:created xsi:type="dcterms:W3CDTF">2013-10-21T18:53:00Z</dcterms:created>
  <dcterms:modified xsi:type="dcterms:W3CDTF">2013-10-21T18:53:00Z</dcterms:modified>
</cp:coreProperties>
</file>